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imes New Roman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bookmarkStart w:id="2" w:name="_GoBack"/>
      <w:bookmarkEnd w:id="2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</w:t>
      </w:r>
      <w:r>
        <w:rPr>
          <w:rFonts w:hint="eastAsia" w:cs="Times New Roman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2016年外文学会年会论文征文通知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安徽省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外国语言文学学会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年会将于2016年11月25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—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27在池州学院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举行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。为了把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本届年会办成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一次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高水平的外语教学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研讨交流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大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会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，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推进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我省外语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教学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新一轮综合改革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，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展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示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我省外语界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教学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科研成果，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经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外文学会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2016年工作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协调会研究决定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，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举办第四届安徽省外国语言文学学会论文征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文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活动，现将具体事宜通知如下。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一</w:t>
      </w:r>
      <w:r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  <w:t>、论文</w:t>
      </w: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选题</w:t>
      </w:r>
    </w:p>
    <w:p>
      <w:pPr>
        <w:widowControl/>
        <w:shd w:val="clear" w:color="auto" w:fill="FFFFFF"/>
        <w:spacing w:line="315" w:lineRule="atLeast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围绕</w:t>
      </w:r>
      <w:r>
        <w:rPr>
          <w:rFonts w:cs="Times New Roman" w:asciiTheme="minorEastAsia" w:hAnsiTheme="minorEastAsia"/>
          <w:bCs/>
          <w:color w:val="000000"/>
          <w:kern w:val="0"/>
          <w:sz w:val="28"/>
          <w:szCs w:val="28"/>
        </w:rPr>
        <w:t>今年年会主题，</w:t>
      </w:r>
      <w:r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  <w:t>课</w:t>
      </w: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标·指南·创新</w:t>
      </w:r>
      <w:r>
        <w:rPr>
          <w:rFonts w:hint="eastAsia" w:cs="Times New Roman" w:asciiTheme="minorEastAsia" w:hAnsiTheme="minorEastAsia"/>
          <w:bCs/>
          <w:color w:val="000000"/>
          <w:kern w:val="0"/>
          <w:sz w:val="28"/>
          <w:szCs w:val="28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探索和交流当下最热点的外语教学与科研话题。来稿要求具有理论性、研究性和应用性等特点，突出内容的创新性和引领性。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cs="Tahoma" w:asciiTheme="minorEastAsia" w:hAnsiTheme="minorEastAsia"/>
          <w:b/>
          <w:bCs/>
          <w:color w:val="000000"/>
          <w:kern w:val="0"/>
          <w:sz w:val="28"/>
          <w:szCs w:val="28"/>
        </w:rPr>
        <w:t>稿件要求</w:t>
      </w:r>
    </w:p>
    <w:p>
      <w:pPr>
        <w:widowControl/>
        <w:shd w:val="clear" w:color="auto" w:fill="FFFFFF"/>
        <w:spacing w:line="315" w:lineRule="atLeast"/>
        <w:ind w:left="360" w:hanging="36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Cs/>
          <w:color w:val="000000"/>
          <w:kern w:val="0"/>
          <w:sz w:val="28"/>
          <w:szCs w:val="28"/>
        </w:rPr>
        <w:t>1．稿件构成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（1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 xml:space="preserve">） 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中、英文标题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（2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）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中文摘要、关键词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（3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）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正文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（4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）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参考文献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（5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）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附录等（如果有）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（6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）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作者简介</w:t>
      </w:r>
    </w:p>
    <w:p>
      <w:pPr>
        <w:widowControl/>
        <w:shd w:val="clear" w:color="auto" w:fill="FFFFFF"/>
        <w:spacing w:line="315" w:lineRule="atLeast"/>
        <w:ind w:left="420" w:hanging="420"/>
        <w:jc w:val="left"/>
        <w:rPr>
          <w:rFonts w:cs="Tahoma" w:asciiTheme="minorEastAsia" w:hAnsiTheme="minorEastAsia"/>
          <w:color w:val="00000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sz w:val="28"/>
          <w:szCs w:val="28"/>
        </w:rPr>
        <w:t>2. 字数要求：控制在4000-6000字。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cs="Tahom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>3. 已经</w:t>
      </w:r>
      <w:r>
        <w:rPr>
          <w:rFonts w:cs="Tahoma" w:asciiTheme="minorEastAsia" w:hAnsiTheme="minorEastAsia" w:eastAsiaTheme="minorEastAsia"/>
          <w:color w:val="000000"/>
          <w:sz w:val="28"/>
          <w:szCs w:val="28"/>
        </w:rPr>
        <w:t>发表的论文</w:t>
      </w: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>将不再参加征文</w:t>
      </w:r>
      <w:r>
        <w:rPr>
          <w:rFonts w:cs="Tahoma" w:asciiTheme="minorEastAsia" w:hAnsiTheme="minorEastAsia" w:eastAsiaTheme="minorEastAsia"/>
          <w:color w:val="000000"/>
          <w:sz w:val="28"/>
          <w:szCs w:val="28"/>
        </w:rPr>
        <w:t>活动。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cs="Tahom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cs="Tahoma" w:asciiTheme="minorEastAsia" w:hAnsiTheme="minorEastAsia" w:eastAsiaTheme="minorEastAsia"/>
          <w:b/>
          <w:color w:val="000000"/>
          <w:sz w:val="28"/>
          <w:szCs w:val="28"/>
        </w:rPr>
        <w:t>三、</w:t>
      </w:r>
      <w:r>
        <w:rPr>
          <w:rFonts w:cs="Tahoma" w:asciiTheme="minorEastAsia" w:hAnsiTheme="minorEastAsia" w:eastAsiaTheme="minorEastAsia"/>
          <w:b/>
          <w:color w:val="000000"/>
          <w:sz w:val="28"/>
          <w:szCs w:val="28"/>
        </w:rPr>
        <w:t>截止时间</w:t>
      </w:r>
      <w:r>
        <w:rPr>
          <w:rFonts w:hint="eastAsia" w:cs="Tahoma" w:asciiTheme="minorEastAsia" w:hAnsiTheme="minorEastAsia" w:eastAsiaTheme="minorEastAsia"/>
          <w:b/>
          <w:color w:val="000000"/>
          <w:sz w:val="28"/>
          <w:szCs w:val="28"/>
        </w:rPr>
        <w:t>：</w:t>
      </w: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cs="Tahoma" w:asciiTheme="minorEastAsia" w:hAnsiTheme="minorEastAsia" w:eastAsiaTheme="minorEastAsia"/>
          <w:color w:val="FF0000"/>
          <w:sz w:val="28"/>
          <w:szCs w:val="28"/>
        </w:rPr>
        <w:t>2016年9月30日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cs="Tahoma"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cs="Tahoma" w:asciiTheme="minorEastAsia" w:hAnsiTheme="minorEastAsia" w:eastAsiaTheme="minorEastAsia"/>
          <w:b/>
          <w:color w:val="000000"/>
          <w:sz w:val="28"/>
          <w:szCs w:val="28"/>
        </w:rPr>
        <w:t>四、</w:t>
      </w:r>
      <w:r>
        <w:rPr>
          <w:rFonts w:cs="Tahoma" w:asciiTheme="minorEastAsia" w:hAnsiTheme="minorEastAsia" w:eastAsiaTheme="minorEastAsia"/>
          <w:b/>
          <w:color w:val="000000"/>
          <w:sz w:val="28"/>
          <w:szCs w:val="28"/>
        </w:rPr>
        <w:t>评奖办法: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cs="Tahoma"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学会将组织专家对提交的论文进行评审。根据提交的论文数量，评出一等奖，二等奖和三等奖若干。同时对教授提交的论文颁发特别贡献奖，</w:t>
      </w:r>
      <w:r>
        <w:rPr>
          <w:rFonts w:cs="Times New Roman" w:asciiTheme="minorEastAsia" w:hAnsiTheme="minorEastAsia" w:eastAsiaTheme="minorEastAsia"/>
          <w:sz w:val="28"/>
          <w:szCs w:val="28"/>
        </w:rPr>
        <w:t>并颁发奖品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和</w:t>
      </w:r>
      <w:r>
        <w:rPr>
          <w:rFonts w:cs="Times New Roman" w:asciiTheme="minorEastAsia" w:hAnsiTheme="minorEastAsia" w:eastAsiaTheme="minorEastAsia"/>
          <w:sz w:val="28"/>
          <w:szCs w:val="28"/>
        </w:rPr>
        <w:t>证书。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ind w:firstLine="560" w:firstLineChars="200"/>
        <w:rPr>
          <w:rFonts w:cs="Tahom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对表现</w:t>
      </w:r>
      <w:r>
        <w:rPr>
          <w:rFonts w:cs="Times New Roman" w:asciiTheme="minorEastAsia" w:hAnsiTheme="minorEastAsia" w:eastAsiaTheme="minorEastAsia"/>
          <w:sz w:val="28"/>
          <w:szCs w:val="28"/>
        </w:rPr>
        <w:t>突出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的</w:t>
      </w:r>
      <w:r>
        <w:rPr>
          <w:rFonts w:cs="Times New Roman" w:asciiTheme="minorEastAsia" w:hAnsiTheme="minorEastAsia" w:eastAsiaTheme="minorEastAsia"/>
          <w:sz w:val="28"/>
          <w:szCs w:val="28"/>
        </w:rPr>
        <w:t>会员单位，将评优秀组织奖。</w:t>
      </w:r>
    </w:p>
    <w:p>
      <w:pPr>
        <w:pStyle w:val="8"/>
        <w:shd w:val="clear" w:color="auto" w:fill="FFFFFF"/>
        <w:spacing w:before="0" w:beforeAutospacing="0" w:after="0" w:afterAutospacing="0" w:line="375" w:lineRule="atLeast"/>
        <w:rPr>
          <w:rFonts w:cs="Tahom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Tahoma" w:asciiTheme="minorEastAsia" w:hAnsiTheme="minorEastAsia" w:eastAsiaTheme="minorEastAsia"/>
          <w:b/>
          <w:color w:val="000000"/>
          <w:sz w:val="28"/>
          <w:szCs w:val="28"/>
        </w:rPr>
        <w:t>五、以会员单位集体提交。</w:t>
      </w: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>各会员单位负责</w:t>
      </w:r>
      <w:r>
        <w:rPr>
          <w:rFonts w:cs="Tahoma" w:asciiTheme="minorEastAsia" w:hAnsiTheme="minorEastAsia" w:eastAsiaTheme="minorEastAsia"/>
          <w:color w:val="000000"/>
          <w:sz w:val="28"/>
          <w:szCs w:val="28"/>
        </w:rPr>
        <w:t>对</w:t>
      </w: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>本单位稿件进行</w:t>
      </w:r>
      <w:r>
        <w:rPr>
          <w:rFonts w:cs="Tahoma" w:asciiTheme="minorEastAsia" w:hAnsiTheme="minorEastAsia" w:eastAsiaTheme="minorEastAsia"/>
          <w:color w:val="000000"/>
          <w:sz w:val="28"/>
          <w:szCs w:val="28"/>
        </w:rPr>
        <w:t>评审，</w:t>
      </w:r>
      <w:r>
        <w:fldChar w:fldCharType="begin"/>
      </w:r>
      <w:r>
        <w:instrText xml:space="preserve"> HYPERLINK "mailto:按排序顺序发至yelan104@163.com" </w:instrText>
      </w:r>
      <w:r>
        <w:fldChar w:fldCharType="separate"/>
      </w:r>
      <w:r>
        <w:rPr>
          <w:rFonts w:hint="eastAsia"/>
          <w:color w:val="000000"/>
          <w:sz w:val="28"/>
          <w:szCs w:val="28"/>
        </w:rPr>
        <w:t>按</w:t>
      </w:r>
      <w:r>
        <w:rPr>
          <w:rFonts w:hint="eastAsia"/>
          <w:b/>
          <w:color w:val="FF0000"/>
          <w:sz w:val="28"/>
          <w:szCs w:val="28"/>
        </w:rPr>
        <w:t>排</w:t>
      </w:r>
      <w:r>
        <w:rPr>
          <w:b/>
          <w:color w:val="FF0000"/>
          <w:sz w:val="28"/>
          <w:szCs w:val="28"/>
        </w:rPr>
        <w:t>序</w:t>
      </w:r>
      <w:r>
        <w:rPr>
          <w:rFonts w:hint="eastAsia"/>
          <w:color w:val="000000"/>
          <w:sz w:val="28"/>
          <w:szCs w:val="28"/>
        </w:rPr>
        <w:t>顺序发至</w:t>
      </w:r>
      <w:r>
        <w:rPr>
          <w:rStyle w:val="3"/>
          <w:rFonts w:hint="eastAsia" w:cs="Tahoma" w:asciiTheme="minorEastAsia" w:hAnsiTheme="minorEastAsia" w:eastAsiaTheme="minorEastAsia"/>
          <w:color w:val="FF0000"/>
          <w:sz w:val="28"/>
          <w:szCs w:val="28"/>
          <w:u w:val="none"/>
        </w:rPr>
        <w:t>y</w:t>
      </w:r>
      <w:r>
        <w:rPr>
          <w:rStyle w:val="3"/>
          <w:rFonts w:cs="Tahoma" w:asciiTheme="minorEastAsia" w:hAnsiTheme="minorEastAsia" w:eastAsiaTheme="minorEastAsia"/>
          <w:color w:val="FF0000"/>
          <w:sz w:val="28"/>
          <w:szCs w:val="28"/>
          <w:u w:val="none"/>
        </w:rPr>
        <w:t>elan104@163.com</w:t>
      </w:r>
      <w:r>
        <w:rPr>
          <w:rStyle w:val="3"/>
          <w:rFonts w:cs="Tahoma" w:asciiTheme="minorEastAsia" w:hAnsiTheme="minorEastAsia" w:eastAsiaTheme="minorEastAsia"/>
          <w:color w:val="FF0000"/>
          <w:sz w:val="28"/>
          <w:szCs w:val="28"/>
          <w:u w:val="none"/>
        </w:rPr>
        <w:fldChar w:fldCharType="end"/>
      </w:r>
      <w:r>
        <w:rPr>
          <w:rFonts w:hint="eastAsia" w:cs="Tahoma" w:asciiTheme="minorEastAsia" w:hAnsiTheme="minorEastAsia" w:eastAsiaTheme="minorEastAsia"/>
          <w:color w:val="000000"/>
          <w:sz w:val="28"/>
          <w:szCs w:val="28"/>
        </w:rPr>
        <w:t>。邮件标题请注明：“xxx学校，征文”字样。</w:t>
      </w:r>
    </w:p>
    <w:p>
      <w:pPr>
        <w:widowControl/>
        <w:shd w:val="clear" w:color="auto" w:fill="FFFFFF"/>
        <w:spacing w:line="315" w:lineRule="atLeast"/>
        <w:jc w:val="left"/>
        <w:rPr>
          <w:rFonts w:cs="Tahoma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  <w:t>六</w:t>
      </w:r>
      <w:r>
        <w:rPr>
          <w:rFonts w:cs="Tahoma" w:asciiTheme="minorEastAsia" w:hAnsiTheme="minorEastAsia"/>
          <w:b/>
          <w:color w:val="000000"/>
          <w:kern w:val="0"/>
          <w:sz w:val="28"/>
          <w:szCs w:val="28"/>
        </w:rPr>
        <w:t>、</w:t>
      </w: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  <w:t>其它</w:t>
      </w:r>
      <w:r>
        <w:rPr>
          <w:rFonts w:cs="Tahoma" w:asciiTheme="minorEastAsia" w:hAnsiTheme="minorEastAsia"/>
          <w:b/>
          <w:color w:val="000000"/>
          <w:kern w:val="0"/>
          <w:sz w:val="28"/>
          <w:szCs w:val="28"/>
        </w:rPr>
        <w:t>事项：</w:t>
      </w:r>
    </w:p>
    <w:p>
      <w:pPr>
        <w:widowControl/>
        <w:shd w:val="clear" w:color="auto" w:fill="FFFFFF"/>
        <w:spacing w:line="315" w:lineRule="atLeast"/>
        <w:ind w:firstLine="700" w:firstLineChars="250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凡是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参加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征文活动的老师，学会将发函邀请参加年会。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获奖老师应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参加颁奖仪式，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并受邀参加大会论文交流，无故缺席者将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取消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获奖资格。</w:t>
      </w:r>
    </w:p>
    <w:p>
      <w:pPr>
        <w:widowControl/>
        <w:shd w:val="clear" w:color="auto" w:fill="FFFFFF"/>
        <w:spacing w:line="315" w:lineRule="atLeast"/>
        <w:jc w:val="left"/>
        <w:rPr>
          <w:rFonts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/>
          <w:kern w:val="0"/>
          <w:sz w:val="28"/>
          <w:szCs w:val="28"/>
        </w:rPr>
        <w:t>七</w:t>
      </w:r>
      <w:r>
        <w:rPr>
          <w:rFonts w:cs="Times New Roman" w:asciiTheme="majorEastAsia" w:hAnsiTheme="majorEastAsia" w:eastAsiaTheme="majorEastAsia"/>
          <w:color w:val="000000"/>
          <w:kern w:val="0"/>
          <w:sz w:val="28"/>
          <w:szCs w:val="28"/>
        </w:rPr>
        <w:t>、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稿件格式要求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                          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1、基本构成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稿件需包含标题、中文摘要、中文关键词、正文、参考文献、作者简介等六个部分。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中文摘要不超过200字，中文关键词为2-3个。作者简介包含文稿所有作者的姓名，学校，及联系方式。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2、数字序号要求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除全文标题外，二级标题序号用1，2，3…，三级标题序号用1.1，1.2，1.3…，以此类推。正文内部的数字序号用1），2），3）…，以下不再设序号。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3、字体字号要求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标题（包括副标题）需为“宋体、小三、加粗”，二级段落标题需为“宋体、四号、加粗”，参考文献、关键词、三级及以下标题需为“宋体、小四、加粗”，正文需为“宋体、小四”，中文参考文献及作者简介需为“宋体、五号”，英文参考文献需为“Times New Roman、小四”。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4、英文图书参考文献格式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（一）作者为一人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Paqout. M.(2010).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 xml:space="preserve"> Academic vocabulary in learner writing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. New York: Continuum.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作者名.（出版年份）.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书名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.出版社所在城市：出版社名。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（二）作者为多人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Schmitt, D., &amp; Schmitt, N. (2005).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Focus on vocabulary: mastering the academic word list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. London: Longman.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作者1名.&amp;作者2名.（出版年份）.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书名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. 出版社所在城市：出版社名.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5、英文期刊参考文献格式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（一）作者为一人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Coxhead, A. (2000). A new academic word list.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 xml:space="preserve">TESOL Quarterly, </w:t>
      </w:r>
      <w:r>
        <w:rPr>
          <w:rFonts w:hint="eastAsia" w:cs="宋体" w:asciiTheme="majorEastAsia" w:hAnsiTheme="majorEastAsia" w:eastAsiaTheme="majorEastAsia"/>
          <w:i/>
          <w:iCs/>
          <w:color w:val="000000"/>
          <w:sz w:val="28"/>
          <w:szCs w:val="28"/>
        </w:rPr>
        <w:t>34(2)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, 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213-238.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作者名. （出版年份）. 文章名.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期刊名，卷数（期数）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， 页码起止。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（二）作者为多人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Bridgerman, C., &amp; Carlson, S. (1984). Survey of academic writing tasks.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Writeen Communication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, </w:t>
      </w:r>
      <w:r>
        <w:rPr>
          <w:rFonts w:hint="eastAsia" w:cs="宋体" w:asciiTheme="majorEastAsia" w:hAnsiTheme="majorEastAsia" w:eastAsiaTheme="majorEastAsia"/>
          <w:i/>
          <w:iCs/>
          <w:color w:val="000000"/>
          <w:sz w:val="28"/>
          <w:szCs w:val="28"/>
        </w:rPr>
        <w:t>1(2)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, 247-280.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作者1名，&amp;作者2名. （出版年份）. 文章名.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期刊名，卷数（期数）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，页码起止.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Nancioglu, N., Neufeld, S., &amp; Eldridge, J. (2008). Through the looking glass and into the land of lexico-grammar. 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English for Specific Purposes,</w:t>
      </w:r>
      <w:r>
        <w:rPr>
          <w:rFonts w:hint="eastAsia" w:cs="宋体" w:asciiTheme="majorEastAsia" w:hAnsiTheme="majorEastAsia" w:eastAsiaTheme="majorEastAsia"/>
          <w:i/>
          <w:iCs/>
          <w:color w:val="000000"/>
          <w:sz w:val="28"/>
          <w:szCs w:val="28"/>
        </w:rPr>
        <w:t xml:space="preserve"> 27(4)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,459-479.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作者1名，作者2名，&amp;作者3名. （出版年份）. 文章名. 期刊名，</w:t>
      </w:r>
      <w:r>
        <w:rPr>
          <w:rFonts w:hint="eastAsia" w:cs="宋体" w:asciiTheme="majorEastAsia" w:hAnsiTheme="majorEastAsia" w:eastAsiaTheme="majorEastAsia"/>
          <w:i/>
          <w:iCs/>
          <w:sz w:val="28"/>
          <w:szCs w:val="28"/>
        </w:rPr>
        <w:t>期刊名，卷数（期数）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， 页码起止.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6、中文图书参考文献格式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（一）作者为1人：施良方，2003，《学习论》。北京：人民教育出版社。</w:t>
      </w:r>
    </w:p>
    <w:p>
      <w:pPr>
        <w:widowControl/>
        <w:autoSpaceDE w:val="0"/>
        <w:autoSpaceDN w:val="0"/>
        <w:adjustRightInd w:val="0"/>
        <w:snapToGrid w:val="0"/>
        <w:spacing w:after="156" w:afterLines="50" w:line="520" w:lineRule="exact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（二）作者为多人：仲伟合、王斌华，2009，《基础口译》。北京：外语教学与研究出版社。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7、中文期刊参考文献格式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（一）作者为1人：刘和平，2011，翻译能力发展的阶段性及其教学法研究，《中国翻译》（1）：37-45。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（二）作者为多人：常晓梅、赵玉珊，2012，提高学生跨文化意识的大学英语教学行动研究，《外语界》（2）：27-34。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8、网站应用格式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新华社，2010，《国家中长期教育改革和发展规划纲要》 </w:t>
      </w:r>
      <w:r>
        <w:fldChar w:fldCharType="begin"/>
      </w:r>
      <w:r>
        <w:instrText xml:space="preserve"> HYPERLINK "http://www.gov.cn/jrzg/2010-07/29/content_1667143.htm" </w:instrText>
      </w:r>
      <w:r>
        <w:fldChar w:fldCharType="separate"/>
      </w:r>
      <w:r>
        <w:rPr>
          <w:rFonts w:hint="eastAsia" w:cs="宋体" w:asciiTheme="majorEastAsia" w:hAnsiTheme="majorEastAsia" w:eastAsiaTheme="majorEastAsia"/>
          <w:color w:val="0000FF"/>
          <w:sz w:val="28"/>
          <w:szCs w:val="28"/>
          <w:u w:val="single"/>
        </w:rPr>
        <w:t>http://www.gov.cn/jrzg/2010-07/29/content_1667143.htm</w:t>
      </w:r>
      <w:r>
        <w:rPr>
          <w:rFonts w:hint="eastAsia" w:cs="宋体" w:asciiTheme="majorEastAsia" w:hAnsiTheme="majorEastAsia" w:eastAsiaTheme="majorEastAsia"/>
          <w:color w:val="0000FF"/>
          <w:sz w:val="28"/>
          <w:szCs w:val="28"/>
          <w:u w:val="single"/>
        </w:rPr>
        <w:fldChar w:fldCharType="end"/>
      </w: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 （浏览于2016年6月25日 ）。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9、文集应用格式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高健，2008，试论我国英语专业文化教学与研究的必要性和可行性。孙有中（主编），《英语教育与人文通识教育》。北京：外语教学与研究出版社。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10、译著应用格式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库泽斯·波斯纳，2004，《领导力》，李丽林、杨振东译。北京：电子工业出版社。</w:t>
      </w:r>
    </w:p>
    <w:p>
      <w:pPr>
        <w:spacing w:after="156" w:afterLines="50" w:line="520" w:lineRule="exact"/>
        <w:ind w:firstLine="562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11、编著/论文集应用格式</w:t>
      </w:r>
      <w:bookmarkStart w:id="0" w:name="OLE_LINK16"/>
      <w:bookmarkEnd w:id="0"/>
      <w:bookmarkStart w:id="1" w:name="OLE_LINK17"/>
      <w:bookmarkEnd w:id="1"/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北京语言学院语言教学研究所（编），1992，《现代汉语实证研究资料》。北京：北京语言学院出版社。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                               安徽省外国文学</w:t>
      </w:r>
      <w:r>
        <w:rPr>
          <w:rFonts w:cs="宋体" w:asciiTheme="majorEastAsia" w:hAnsiTheme="majorEastAsia" w:eastAsiaTheme="majorEastAsia"/>
          <w:sz w:val="28"/>
          <w:szCs w:val="28"/>
        </w:rPr>
        <w:t>语言学会</w:t>
      </w:r>
    </w:p>
    <w:p>
      <w:pPr>
        <w:spacing w:after="156" w:afterLines="50" w:line="520" w:lineRule="exact"/>
        <w:ind w:firstLine="560" w:firstLineChars="20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cs="宋体" w:asciiTheme="majorEastAsia" w:hAnsiTheme="majorEastAsia" w:eastAsiaTheme="majorEastAsia"/>
          <w:sz w:val="28"/>
          <w:szCs w:val="28"/>
        </w:rPr>
        <w:t xml:space="preserve">                                          2016.3.24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D"/>
    <w:rsid w:val="000713CA"/>
    <w:rsid w:val="00283E4D"/>
    <w:rsid w:val="003238D0"/>
    <w:rsid w:val="0070266E"/>
    <w:rsid w:val="00822E2A"/>
    <w:rsid w:val="00B25524"/>
    <w:rsid w:val="00B72F34"/>
    <w:rsid w:val="00C43D3C"/>
    <w:rsid w:val="00CF6E1C"/>
    <w:rsid w:val="00D42692"/>
    <w:rsid w:val="00F320B7"/>
    <w:rsid w:val="32C7256F"/>
    <w:rsid w:val="7A1936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newsty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2"/>
    <w:qFormat/>
    <w:uiPriority w:val="0"/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377</Words>
  <Characters>2149</Characters>
  <Lines>17</Lines>
  <Paragraphs>5</Paragraphs>
  <TotalTime>0</TotalTime>
  <ScaleCrop>false</ScaleCrop>
  <LinksUpToDate>false</LinksUpToDate>
  <CharactersWithSpaces>2521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2016-03-24T12:20:00Z</dcterms:created>
  <dc:creator>Nove</dc:creator>
  <cp:lastModifiedBy>YTT</cp:lastModifiedBy>
  <dcterms:modified xsi:type="dcterms:W3CDTF">2016-05-04T03:20:01Z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